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711C3" w14:textId="77777777" w:rsidR="00D72664" w:rsidRPr="00F765A6" w:rsidRDefault="00F765A6">
      <w:pPr>
        <w:pStyle w:val="Title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Richard Kofi Tawiah</w:t>
      </w:r>
    </w:p>
    <w:p w14:paraId="5F616E48" w14:textId="77777777" w:rsidR="00D72664" w:rsidRPr="00F765A6" w:rsidRDefault="00F765A6">
      <w:pPr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  <w:b/>
        </w:rPr>
        <w:t>33 Nana Nimako Street, Accra | +233 554 704 042 | rktawiah21@gmail.com</w:t>
      </w:r>
    </w:p>
    <w:p w14:paraId="37D0B785" w14:textId="77777777" w:rsidR="00D72664" w:rsidRPr="00F765A6" w:rsidRDefault="00F765A6">
      <w:pPr>
        <w:pStyle w:val="Heading1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Professional Summary</w:t>
      </w:r>
    </w:p>
    <w:p w14:paraId="5D1D2A5A" w14:textId="77777777" w:rsidR="00D72664" w:rsidRPr="00F765A6" w:rsidRDefault="00F765A6">
      <w:pPr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 xml:space="preserve">Customer-focused professional with proven experience in high-volume customer support, social media management, and quality assurance. </w:t>
      </w:r>
      <w:r w:rsidRPr="00F765A6">
        <w:rPr>
          <w:rFonts w:ascii="Times New Roman" w:hAnsi="Times New Roman" w:cs="Times New Roman"/>
        </w:rPr>
        <w:t>Recognized for exceeding performance targets, driving customer satisfaction, and growing digital communities. Skilled in call handling, CRM systems, order management, and cross-functional coordination. Adaptable, analytical, and driven by results.</w:t>
      </w:r>
    </w:p>
    <w:p w14:paraId="42EEB203" w14:textId="77777777" w:rsidR="00D72664" w:rsidRPr="00F765A6" w:rsidRDefault="00F765A6">
      <w:pPr>
        <w:pStyle w:val="Heading1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Key Skil</w:t>
      </w:r>
      <w:r w:rsidRPr="00F765A6">
        <w:rPr>
          <w:rFonts w:ascii="Times New Roman" w:hAnsi="Times New Roman" w:cs="Times New Roman"/>
        </w:rPr>
        <w:t>ls</w:t>
      </w:r>
    </w:p>
    <w:p w14:paraId="5A2FE578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Customer Service &amp; Call Control</w:t>
      </w:r>
    </w:p>
    <w:p w14:paraId="7A831843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Conflict Resolution &amp; Complaint Handling</w:t>
      </w:r>
    </w:p>
    <w:p w14:paraId="1246C338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Empathy &amp; Active Listening</w:t>
      </w:r>
    </w:p>
    <w:p w14:paraId="3FBBFF01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CRM &amp; Documentation Accuracy</w:t>
      </w:r>
    </w:p>
    <w:p w14:paraId="2A32A407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Product Knowledge &amp; Technical Support</w:t>
      </w:r>
    </w:p>
    <w:p w14:paraId="73CB7223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Analytical Thinking &amp; Problem Solving</w:t>
      </w:r>
    </w:p>
    <w:p w14:paraId="5EE6A17F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Written &amp; Verbal Communication</w:t>
      </w:r>
    </w:p>
    <w:p w14:paraId="50CE7DD8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Social Media Mana</w:t>
      </w:r>
      <w:r w:rsidRPr="00F765A6">
        <w:rPr>
          <w:rFonts w:ascii="Times New Roman" w:hAnsi="Times New Roman" w:cs="Times New Roman"/>
        </w:rPr>
        <w:t>gement (Instagram, X)</w:t>
      </w:r>
    </w:p>
    <w:p w14:paraId="1CBEB936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Tools: Docebo, Smartlook, Slack, Time4Care</w:t>
      </w:r>
    </w:p>
    <w:p w14:paraId="5BD41C1D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Adaptability &amp; Team Collaboration</w:t>
      </w:r>
    </w:p>
    <w:p w14:paraId="73477A05" w14:textId="77777777" w:rsidR="00D72664" w:rsidRPr="00F765A6" w:rsidRDefault="00F765A6">
      <w:pPr>
        <w:pStyle w:val="Heading1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Professional Experience</w:t>
      </w:r>
    </w:p>
    <w:p w14:paraId="18210AD4" w14:textId="77777777" w:rsidR="00D72664" w:rsidRPr="00F765A6" w:rsidRDefault="00F765A6">
      <w:pPr>
        <w:pStyle w:val="Heading3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Customer Service Agent | Public Partnerships LLC – New York</w:t>
      </w:r>
    </w:p>
    <w:p w14:paraId="46A927FA" w14:textId="77777777" w:rsidR="00D72664" w:rsidRPr="00F765A6" w:rsidRDefault="00F765A6">
      <w:pPr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Feb 2025 – May 2025</w:t>
      </w:r>
    </w:p>
    <w:p w14:paraId="626F8E2A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Provided frontline support for CDPAP consumers and pe</w:t>
      </w:r>
      <w:r w:rsidRPr="00F765A6">
        <w:rPr>
          <w:rFonts w:ascii="Times New Roman" w:hAnsi="Times New Roman" w:cs="Times New Roman"/>
        </w:rPr>
        <w:t>rsonal assistants (PAs), handling high-volume inbound and outbound calls.</w:t>
      </w:r>
    </w:p>
    <w:p w14:paraId="6CADD41F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Guided participants through registration, documentation, and app setup (Time4Care), ensuring smooth onboarding.</w:t>
      </w:r>
    </w:p>
    <w:p w14:paraId="63AF948F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Maintained a 96% average QA score and 4.6-star customer rating by cons</w:t>
      </w:r>
      <w:r w:rsidRPr="00F765A6">
        <w:rPr>
          <w:rFonts w:ascii="Times New Roman" w:hAnsi="Times New Roman" w:cs="Times New Roman"/>
        </w:rPr>
        <w:t>istently delivering empathetic, accurate, and efficient service.</w:t>
      </w:r>
    </w:p>
    <w:p w14:paraId="61E30FFC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Used the Agent Resource Guide (ARG) and CRM tools to resolve issues and escalate cases beyond authorization scope.</w:t>
      </w:r>
    </w:p>
    <w:p w14:paraId="5EE90ED0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 xml:space="preserve">Completed after-call documentation in real-time, improving productivity and </w:t>
      </w:r>
      <w:r w:rsidRPr="00F765A6">
        <w:rPr>
          <w:rFonts w:ascii="Times New Roman" w:hAnsi="Times New Roman" w:cs="Times New Roman"/>
        </w:rPr>
        <w:t>call flow.</w:t>
      </w:r>
    </w:p>
    <w:p w14:paraId="2DEA1A5B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Frequently requested by management for extra hours due to reliability and strong performance.</w:t>
      </w:r>
    </w:p>
    <w:p w14:paraId="0901D1E7" w14:textId="77777777" w:rsidR="00D72664" w:rsidRPr="00F765A6" w:rsidRDefault="00F765A6">
      <w:pPr>
        <w:pStyle w:val="Heading3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lastRenderedPageBreak/>
        <w:t>Customer Service Representative (Call Center) | Intuit TurboTax via Agents Only</w:t>
      </w:r>
    </w:p>
    <w:p w14:paraId="25DE5147" w14:textId="77777777" w:rsidR="00D72664" w:rsidRPr="00F765A6" w:rsidRDefault="00F765A6">
      <w:pPr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Dec 2024 – Feb 2025</w:t>
      </w:r>
    </w:p>
    <w:p w14:paraId="5CE0D9C6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Assisted customers using TurboTax software, offerin</w:t>
      </w:r>
      <w:r w:rsidRPr="00F765A6">
        <w:rPr>
          <w:rFonts w:ascii="Times New Roman" w:hAnsi="Times New Roman" w:cs="Times New Roman"/>
        </w:rPr>
        <w:t>g guidance on tax filing, account setup, and troubleshooting.</w:t>
      </w:r>
    </w:p>
    <w:p w14:paraId="390F579F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Accessed knowledge base (Docebo) and used Smartlook for live session support and issue resolution.</w:t>
      </w:r>
    </w:p>
    <w:p w14:paraId="1CA14EAC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 xml:space="preserve">Collaborated with team leads via Slack to resolve complex customer concerns in </w:t>
      </w:r>
      <w:r w:rsidRPr="00F765A6">
        <w:rPr>
          <w:rFonts w:ascii="Times New Roman" w:hAnsi="Times New Roman" w:cs="Times New Roman"/>
        </w:rPr>
        <w:t>real-time.</w:t>
      </w:r>
    </w:p>
    <w:p w14:paraId="7353E324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Recommended tailored TurboTax plans based on employment and income types.</w:t>
      </w:r>
    </w:p>
    <w:p w14:paraId="743DC0EE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Maintained data privacy and delivered high-volume support during peak tax season.</w:t>
      </w:r>
    </w:p>
    <w:p w14:paraId="001F5730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Promptly completed after-call documentation to ensure record accuracy.</w:t>
      </w:r>
    </w:p>
    <w:p w14:paraId="4D606F21" w14:textId="77777777" w:rsidR="00D72664" w:rsidRPr="00F765A6" w:rsidRDefault="00F765A6">
      <w:pPr>
        <w:pStyle w:val="Heading3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Quality, Health, S</w:t>
      </w:r>
      <w:r w:rsidRPr="00F765A6">
        <w:rPr>
          <w:rFonts w:ascii="Times New Roman" w:hAnsi="Times New Roman" w:cs="Times New Roman"/>
        </w:rPr>
        <w:t>afety and Environment Officer | Twellium Industrial Company (McBerry Biscuits)</w:t>
      </w:r>
    </w:p>
    <w:p w14:paraId="079422A7" w14:textId="77777777" w:rsidR="00D72664" w:rsidRPr="00F765A6" w:rsidRDefault="00F765A6">
      <w:pPr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May 2023 – Dec 2024</w:t>
      </w:r>
    </w:p>
    <w:p w14:paraId="5902247A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Monitored biscuit packing processes for compliance and conducted real-time inspections.</w:t>
      </w:r>
    </w:p>
    <w:p w14:paraId="423E44EC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Performed raw material sampling and testing to ensure timely producti</w:t>
      </w:r>
      <w:r w:rsidRPr="00F765A6">
        <w:rPr>
          <w:rFonts w:ascii="Times New Roman" w:hAnsi="Times New Roman" w:cs="Times New Roman"/>
        </w:rPr>
        <w:t>on release.</w:t>
      </w:r>
    </w:p>
    <w:p w14:paraId="69E6DB16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Supervised operational parameters including mold impressions, oven temperature, and baking times.</w:t>
      </w:r>
    </w:p>
    <w:p w14:paraId="586FD486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Led investigations and implemented CAPAs for non-conformance issues.</w:t>
      </w:r>
    </w:p>
    <w:p w14:paraId="55390A58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Maintained accurate documentation and trend analysis in line with cGMP standa</w:t>
      </w:r>
      <w:r w:rsidRPr="00F765A6">
        <w:rPr>
          <w:rFonts w:ascii="Times New Roman" w:hAnsi="Times New Roman" w:cs="Times New Roman"/>
        </w:rPr>
        <w:t>rds.</w:t>
      </w:r>
    </w:p>
    <w:p w14:paraId="084EC0DE" w14:textId="77777777" w:rsidR="00D72664" w:rsidRPr="00F765A6" w:rsidRDefault="00F765A6">
      <w:pPr>
        <w:pStyle w:val="Heading3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Social Media Manager | The JeansShop Gh</w:t>
      </w:r>
    </w:p>
    <w:p w14:paraId="5049B188" w14:textId="77777777" w:rsidR="00D72664" w:rsidRPr="00F765A6" w:rsidRDefault="00F765A6">
      <w:pPr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Dec 2021 – May 2023</w:t>
      </w:r>
    </w:p>
    <w:p w14:paraId="362C80AE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Managed Instagram and Twitter accounts, growing followers from 28K to 405K+ and 0 to 2,300+ respectively.</w:t>
      </w:r>
    </w:p>
    <w:p w14:paraId="6451579E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 xml:space="preserve">Handled order intake and tracked deliveries via social media and calls for up to 200 </w:t>
      </w:r>
      <w:r w:rsidRPr="00F765A6">
        <w:rPr>
          <w:rFonts w:ascii="Times New Roman" w:hAnsi="Times New Roman" w:cs="Times New Roman"/>
        </w:rPr>
        <w:t>customers daily.</w:t>
      </w:r>
    </w:p>
    <w:p w14:paraId="1F9B4262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Coordinated rider routes by region to ensure efficient delivery service across Ghana.</w:t>
      </w:r>
    </w:p>
    <w:p w14:paraId="224E785A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Provided customer updates, responded to inquiries, and followed up post-delivery.</w:t>
      </w:r>
    </w:p>
    <w:p w14:paraId="376BEADD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 xml:space="preserve">Reported customer feedback and insights to support stock and marketing </w:t>
      </w:r>
      <w:r w:rsidRPr="00F765A6">
        <w:rPr>
          <w:rFonts w:ascii="Times New Roman" w:hAnsi="Times New Roman" w:cs="Times New Roman"/>
        </w:rPr>
        <w:t>decisions.</w:t>
      </w:r>
    </w:p>
    <w:p w14:paraId="421DF5C7" w14:textId="77777777" w:rsidR="00D72664" w:rsidRPr="00F765A6" w:rsidRDefault="00F765A6">
      <w:pPr>
        <w:pStyle w:val="Heading1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Education</w:t>
      </w:r>
    </w:p>
    <w:p w14:paraId="126AB6CD" w14:textId="77777777" w:rsidR="00D72664" w:rsidRPr="00F765A6" w:rsidRDefault="00F765A6">
      <w:pPr>
        <w:pStyle w:val="Heading3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Bachelor of Science (BSc), Food Process Engineering</w:t>
      </w:r>
    </w:p>
    <w:p w14:paraId="22F39258" w14:textId="77777777" w:rsidR="00D72664" w:rsidRPr="00F765A6" w:rsidRDefault="00F765A6">
      <w:pPr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University of Ghana – Legon, Accra | Graduated: Nov 2021</w:t>
      </w:r>
    </w:p>
    <w:p w14:paraId="7541F276" w14:textId="77777777" w:rsidR="00D72664" w:rsidRPr="00F765A6" w:rsidRDefault="00F765A6">
      <w:pPr>
        <w:pStyle w:val="Heading1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Certifications</w:t>
      </w:r>
    </w:p>
    <w:p w14:paraId="7DFF976B" w14:textId="77777777" w:rsidR="00D72664" w:rsidRPr="00F765A6" w:rsidRDefault="00F765A6">
      <w:pPr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Data Analytics Certificate – ALX Africa</w:t>
      </w:r>
    </w:p>
    <w:p w14:paraId="5160DC21" w14:textId="77777777" w:rsidR="00D72664" w:rsidRPr="00F765A6" w:rsidRDefault="00F765A6">
      <w:pPr>
        <w:pStyle w:val="Heading1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lastRenderedPageBreak/>
        <w:t>Hobbies and Interests</w:t>
      </w:r>
    </w:p>
    <w:p w14:paraId="0BE9CC5C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Soccer</w:t>
      </w:r>
    </w:p>
    <w:p w14:paraId="2351AE41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Travelling</w:t>
      </w:r>
    </w:p>
    <w:p w14:paraId="0F96BC5F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Listening to music</w:t>
      </w:r>
    </w:p>
    <w:p w14:paraId="24C54A4D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Walking</w:t>
      </w:r>
    </w:p>
    <w:p w14:paraId="3FC031E2" w14:textId="77777777" w:rsidR="00D72664" w:rsidRPr="00F765A6" w:rsidRDefault="00F765A6">
      <w:pPr>
        <w:pStyle w:val="Heading1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Languages</w:t>
      </w:r>
    </w:p>
    <w:p w14:paraId="4B4670A2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English</w:t>
      </w:r>
    </w:p>
    <w:p w14:paraId="685BE645" w14:textId="77777777" w:rsidR="00D72664" w:rsidRPr="00F765A6" w:rsidRDefault="00F765A6">
      <w:pPr>
        <w:pStyle w:val="ListBullet"/>
        <w:rPr>
          <w:rFonts w:ascii="Times New Roman" w:hAnsi="Times New Roman" w:cs="Times New Roman"/>
        </w:rPr>
      </w:pPr>
      <w:r w:rsidRPr="00F765A6">
        <w:rPr>
          <w:rFonts w:ascii="Times New Roman" w:hAnsi="Times New Roman" w:cs="Times New Roman"/>
        </w:rPr>
        <w:t>Twi</w:t>
      </w:r>
    </w:p>
    <w:sectPr w:rsidR="00D72664" w:rsidRPr="00F765A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550C"/>
    <w:rsid w:val="00AA1D8D"/>
    <w:rsid w:val="00B47730"/>
    <w:rsid w:val="00CB0664"/>
    <w:rsid w:val="00D72664"/>
    <w:rsid w:val="00F765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44355B"/>
  <w14:defaultImageDpi w14:val="300"/>
  <w15:docId w15:val="{9C3148C1-2384-4BA2-8BD2-11A821B3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471</Words>
  <Characters>3105</Characters>
  <Application>Microsoft Office Word</Application>
  <DocSecurity>0</DocSecurity>
  <Lines>73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Richard Tawiah</cp:lastModifiedBy>
  <cp:revision>3</cp:revision>
  <dcterms:created xsi:type="dcterms:W3CDTF">2013-12-23T23:15:00Z</dcterms:created>
  <dcterms:modified xsi:type="dcterms:W3CDTF">2025-05-14T06:36:00Z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cb2d23f8-c608-4a70-bbf1-645c086cbcd3</vt:lpwstr>
  </property>
</Properties>
</file>